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7A" w:rsidRPr="00FA017A" w:rsidRDefault="00FA017A" w:rsidP="00FA017A">
      <w:pPr>
        <w:ind w:firstLine="582"/>
        <w:jc w:val="center"/>
        <w:rPr>
          <w:b/>
        </w:rPr>
      </w:pPr>
      <w:r w:rsidRPr="008C4FA7">
        <w:rPr>
          <w:rFonts w:hint="eastAsia"/>
          <w:b/>
        </w:rPr>
        <w:t>学生食堂公益性政策落实情况专项审计</w:t>
      </w:r>
      <w:r>
        <w:rPr>
          <w:rFonts w:hint="eastAsia"/>
          <w:b/>
        </w:rPr>
        <w:t>项目需求</w:t>
      </w:r>
    </w:p>
    <w:p w:rsidR="00361A66" w:rsidRDefault="008B5440" w:rsidP="00D63A92">
      <w:r>
        <w:rPr>
          <w:rFonts w:hint="eastAsia"/>
        </w:rPr>
        <w:t>一</w:t>
      </w:r>
      <w:r w:rsidR="00D63A92">
        <w:rPr>
          <w:rFonts w:hint="eastAsia"/>
        </w:rPr>
        <w:t>、</w:t>
      </w:r>
      <w:r w:rsidR="00D63A92">
        <w:t>审计范围</w:t>
      </w:r>
    </w:p>
    <w:p w:rsidR="00361A66" w:rsidRDefault="00D63A92" w:rsidP="009E06B4">
      <w:pPr>
        <w:ind w:firstLineChars="200" w:firstLine="580"/>
        <w:rPr>
          <w:lang w:bidi="ar"/>
        </w:rPr>
      </w:pPr>
      <w:r>
        <w:rPr>
          <w:lang w:bidi="ar"/>
        </w:rPr>
        <w:t>审计范围为学校202</w:t>
      </w:r>
      <w:r>
        <w:rPr>
          <w:rFonts w:hint="eastAsia"/>
          <w:lang w:bidi="ar"/>
        </w:rPr>
        <w:t>2</w:t>
      </w:r>
      <w:r>
        <w:rPr>
          <w:lang w:bidi="ar"/>
        </w:rPr>
        <w:t>年1月1日至2023年12月31日食堂公益性政策落实执行情况</w:t>
      </w:r>
      <w:r>
        <w:rPr>
          <w:rFonts w:hint="eastAsia"/>
          <w:lang w:bidi="ar"/>
        </w:rPr>
        <w:t>。</w:t>
      </w:r>
    </w:p>
    <w:p w:rsidR="00361A66" w:rsidRDefault="008B5440" w:rsidP="00D63A92">
      <w:r>
        <w:rPr>
          <w:rFonts w:hint="eastAsia"/>
        </w:rPr>
        <w:t>二</w:t>
      </w:r>
      <w:r w:rsidR="00D63A92">
        <w:rPr>
          <w:rFonts w:hint="eastAsia"/>
        </w:rPr>
        <w:t>、</w:t>
      </w:r>
      <w:r w:rsidR="00D63A92">
        <w:t>审计内容</w:t>
      </w:r>
    </w:p>
    <w:p w:rsidR="00361A66" w:rsidRDefault="00D63A92" w:rsidP="009E06B4">
      <w:pPr>
        <w:ind w:firstLineChars="200" w:firstLine="580"/>
      </w:pPr>
      <w:r>
        <w:rPr>
          <w:rFonts w:hint="eastAsia"/>
        </w:rPr>
        <w:t>1.</w:t>
      </w:r>
      <w:r>
        <w:t>国家及省有关食堂公益性政策落实执行情况；</w:t>
      </w:r>
    </w:p>
    <w:p w:rsidR="00361A66" w:rsidRDefault="00D63A92" w:rsidP="009E06B4">
      <w:pPr>
        <w:ind w:firstLineChars="200" w:firstLine="580"/>
      </w:pPr>
      <w:r>
        <w:rPr>
          <w:rFonts w:hint="eastAsia"/>
        </w:rPr>
        <w:t>2.</w:t>
      </w:r>
      <w:r>
        <w:t>学校后勤服务中心有关食堂管理制度建立及执行情况；</w:t>
      </w:r>
    </w:p>
    <w:p w:rsidR="00361A66" w:rsidRDefault="00D63A92" w:rsidP="009E06B4">
      <w:pPr>
        <w:ind w:firstLineChars="200" w:firstLine="580"/>
      </w:pPr>
      <w:r>
        <w:rPr>
          <w:rFonts w:hint="eastAsia"/>
        </w:rPr>
        <w:t>3.</w:t>
      </w:r>
      <w:r>
        <w:t>食堂价格调节机制建立情况、平抑基金计提及使用情况；</w:t>
      </w:r>
    </w:p>
    <w:p w:rsidR="00361A66" w:rsidRDefault="00D63A92" w:rsidP="009E06B4">
      <w:pPr>
        <w:ind w:firstLineChars="200" w:firstLine="580"/>
      </w:pPr>
      <w:r>
        <w:rPr>
          <w:rFonts w:hint="eastAsia"/>
        </w:rPr>
        <w:t>4.</w:t>
      </w:r>
      <w:r>
        <w:t>食堂经营租赁招标情况；</w:t>
      </w:r>
    </w:p>
    <w:p w:rsidR="00361A66" w:rsidRDefault="00D63A92" w:rsidP="009E06B4">
      <w:pPr>
        <w:ind w:firstLineChars="200" w:firstLine="580"/>
      </w:pPr>
      <w:r>
        <w:rPr>
          <w:rFonts w:hint="eastAsia"/>
        </w:rPr>
        <w:t>5.</w:t>
      </w:r>
      <w:r>
        <w:t>学校或后勤服务中心与餐饮公司签订合同执行情况；</w:t>
      </w:r>
    </w:p>
    <w:p w:rsidR="00361A66" w:rsidRDefault="00D63A92" w:rsidP="009E06B4">
      <w:pPr>
        <w:ind w:firstLineChars="200" w:firstLine="580"/>
      </w:pPr>
      <w:r>
        <w:rPr>
          <w:rFonts w:hint="eastAsia"/>
        </w:rPr>
        <w:t>6.</w:t>
      </w:r>
      <w:r>
        <w:t>学校后勤服务中心对餐饮公司考核情况；</w:t>
      </w:r>
    </w:p>
    <w:p w:rsidR="00361A66" w:rsidRDefault="00D63A92" w:rsidP="009E06B4">
      <w:pPr>
        <w:ind w:firstLineChars="200" w:firstLine="580"/>
      </w:pPr>
      <w:r>
        <w:rPr>
          <w:rFonts w:hint="eastAsia"/>
        </w:rPr>
        <w:t>7.</w:t>
      </w:r>
      <w:r>
        <w:t>学校后勤服务中心主食采购管理情况；</w:t>
      </w:r>
    </w:p>
    <w:p w:rsidR="00361A66" w:rsidRDefault="00D63A92" w:rsidP="009E06B4">
      <w:pPr>
        <w:ind w:firstLineChars="200" w:firstLine="580"/>
      </w:pPr>
      <w:r>
        <w:rPr>
          <w:rFonts w:hint="eastAsia"/>
        </w:rPr>
        <w:t>8.</w:t>
      </w:r>
      <w:r>
        <w:t>学校后勤服务中心与餐饮公司结算情况；</w:t>
      </w:r>
    </w:p>
    <w:p w:rsidR="00361A66" w:rsidRDefault="00D63A92" w:rsidP="009E06B4">
      <w:pPr>
        <w:ind w:firstLineChars="200" w:firstLine="580"/>
      </w:pPr>
      <w:r>
        <w:rPr>
          <w:rFonts w:hint="eastAsia"/>
        </w:rPr>
        <w:t>9.</w:t>
      </w:r>
      <w:r>
        <w:t>其他方面。</w:t>
      </w:r>
    </w:p>
    <w:p w:rsidR="00765441" w:rsidRDefault="009E06B4" w:rsidP="00D63A92">
      <w:r>
        <w:rPr>
          <w:rFonts w:hint="eastAsia"/>
        </w:rPr>
        <w:t>三、供应商资格要求</w:t>
      </w:r>
    </w:p>
    <w:p w:rsidR="009E06B4" w:rsidRDefault="009E06B4" w:rsidP="009E06B4">
      <w:pPr>
        <w:ind w:firstLineChars="200" w:firstLine="580"/>
      </w:pPr>
      <w:r>
        <w:t>2021年以来供应商和为本项目服务的注册会计师都没有受到行政处罚或行业惩戒。</w:t>
      </w:r>
    </w:p>
    <w:p w:rsidR="00201711" w:rsidRDefault="00201711" w:rsidP="00201711">
      <w:r>
        <w:rPr>
          <w:rFonts w:hint="eastAsia"/>
        </w:rPr>
        <w:t>四、审计时间要求</w:t>
      </w:r>
    </w:p>
    <w:p w:rsidR="00201711" w:rsidRPr="00201711" w:rsidRDefault="00201711" w:rsidP="00201711">
      <w:pPr>
        <w:ind w:firstLineChars="200" w:firstLine="580"/>
        <w:rPr>
          <w:rFonts w:hint="eastAsia"/>
        </w:rPr>
      </w:pPr>
      <w:bookmarkStart w:id="0" w:name="_GoBack"/>
      <w:bookmarkEnd w:id="0"/>
      <w:r>
        <w:rPr>
          <w:rFonts w:hint="eastAsia"/>
        </w:rPr>
        <w:t>2</w:t>
      </w:r>
      <w:r>
        <w:t>024</w:t>
      </w:r>
      <w:r>
        <w:rPr>
          <w:rFonts w:hint="eastAsia"/>
        </w:rPr>
        <w:t>年</w:t>
      </w:r>
      <w:r>
        <w:t>3</w:t>
      </w:r>
      <w:r>
        <w:rPr>
          <w:rFonts w:hint="eastAsia"/>
        </w:rPr>
        <w:t>月3</w:t>
      </w:r>
      <w:r>
        <w:t>1</w:t>
      </w:r>
      <w:r>
        <w:rPr>
          <w:rFonts w:hint="eastAsia"/>
        </w:rPr>
        <w:t>日前完成审计工作。</w:t>
      </w:r>
    </w:p>
    <w:p w:rsidR="00765441" w:rsidRPr="00765441" w:rsidRDefault="00765441" w:rsidP="00D63A92"/>
    <w:p w:rsidR="00765441" w:rsidRDefault="00765441" w:rsidP="00D63A92"/>
    <w:p w:rsidR="00765441" w:rsidRDefault="00765441" w:rsidP="00D63A92">
      <w:pPr>
        <w:rPr>
          <w:rFonts w:hint="eastAsia"/>
        </w:rPr>
      </w:pPr>
    </w:p>
    <w:sectPr w:rsidR="007654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979" w:rsidRDefault="00573979" w:rsidP="00201711">
      <w:r>
        <w:separator/>
      </w:r>
    </w:p>
  </w:endnote>
  <w:endnote w:type="continuationSeparator" w:id="0">
    <w:p w:rsidR="00573979" w:rsidRDefault="00573979" w:rsidP="0020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979" w:rsidRDefault="00573979" w:rsidP="00201711">
      <w:r>
        <w:separator/>
      </w:r>
    </w:p>
  </w:footnote>
  <w:footnote w:type="continuationSeparator" w:id="0">
    <w:p w:rsidR="00573979" w:rsidRDefault="00573979" w:rsidP="00201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ZGM2NTNmNGU3ODljOWQ2YjU1NTdiNDU5NWJkMmQifQ=="/>
  </w:docVars>
  <w:rsids>
    <w:rsidRoot w:val="00361A66"/>
    <w:rsid w:val="00201711"/>
    <w:rsid w:val="00361A66"/>
    <w:rsid w:val="00573979"/>
    <w:rsid w:val="00765441"/>
    <w:rsid w:val="008B5440"/>
    <w:rsid w:val="009E06B4"/>
    <w:rsid w:val="00C65C56"/>
    <w:rsid w:val="00D63A92"/>
    <w:rsid w:val="00EC3250"/>
    <w:rsid w:val="00FA017A"/>
    <w:rsid w:val="05363CB3"/>
    <w:rsid w:val="08967151"/>
    <w:rsid w:val="091432AB"/>
    <w:rsid w:val="1711227A"/>
    <w:rsid w:val="17141790"/>
    <w:rsid w:val="175C6F6A"/>
    <w:rsid w:val="1BCB79CF"/>
    <w:rsid w:val="1BEC6B0F"/>
    <w:rsid w:val="20234AC9"/>
    <w:rsid w:val="25CE54D7"/>
    <w:rsid w:val="262F241A"/>
    <w:rsid w:val="28CE3957"/>
    <w:rsid w:val="2F962765"/>
    <w:rsid w:val="31085E3A"/>
    <w:rsid w:val="335852D6"/>
    <w:rsid w:val="34BE1E90"/>
    <w:rsid w:val="39476F87"/>
    <w:rsid w:val="39E15381"/>
    <w:rsid w:val="47E0136E"/>
    <w:rsid w:val="483C60C5"/>
    <w:rsid w:val="48435110"/>
    <w:rsid w:val="4C4A2C67"/>
    <w:rsid w:val="4D39450F"/>
    <w:rsid w:val="4E451C06"/>
    <w:rsid w:val="54AE59F5"/>
    <w:rsid w:val="55AA03AC"/>
    <w:rsid w:val="57636E04"/>
    <w:rsid w:val="592554A0"/>
    <w:rsid w:val="59F50AA6"/>
    <w:rsid w:val="5A632E61"/>
    <w:rsid w:val="5BFB631F"/>
    <w:rsid w:val="5D4F3C48"/>
    <w:rsid w:val="5F6427CE"/>
    <w:rsid w:val="680760B3"/>
    <w:rsid w:val="70D642C8"/>
    <w:rsid w:val="730A5355"/>
    <w:rsid w:val="73574F06"/>
    <w:rsid w:val="747A7E86"/>
    <w:rsid w:val="765A310A"/>
    <w:rsid w:val="7D3D6BA3"/>
    <w:rsid w:val="7F90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F3B05"/>
  <w15:docId w15:val="{7D979E70-DBAA-4B90-89DE-B44A34BB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63A92"/>
    <w:pPr>
      <w:shd w:val="clear" w:color="auto" w:fill="FFFFFF"/>
    </w:pPr>
    <w:rPr>
      <w:rFonts w:ascii="宋体" w:hAnsi="宋体" w:cs="宋体"/>
      <w:color w:val="333333"/>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Normal (Web)"/>
    <w:basedOn w:val="a"/>
    <w:autoRedefine/>
    <w:qFormat/>
    <w:pPr>
      <w:spacing w:beforeAutospacing="1" w:afterAutospacing="1"/>
    </w:pPr>
    <w:rPr>
      <w:rFonts w:cs="Times New Roman"/>
      <w:sz w:val="24"/>
    </w:rPr>
  </w:style>
  <w:style w:type="table" w:styleId="a5">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765441"/>
    <w:rPr>
      <w:b/>
      <w:bCs/>
    </w:rPr>
  </w:style>
  <w:style w:type="character" w:styleId="a7">
    <w:name w:val="Emphasis"/>
    <w:basedOn w:val="a0"/>
    <w:uiPriority w:val="20"/>
    <w:qFormat/>
    <w:rsid w:val="00765441"/>
    <w:rPr>
      <w:i/>
      <w:iCs/>
    </w:rPr>
  </w:style>
  <w:style w:type="paragraph" w:styleId="a8">
    <w:name w:val="List Paragraph"/>
    <w:basedOn w:val="a"/>
    <w:uiPriority w:val="99"/>
    <w:rsid w:val="00FA017A"/>
    <w:pPr>
      <w:spacing w:line="360" w:lineRule="auto"/>
      <w:ind w:firstLineChars="200" w:firstLine="420"/>
      <w:jc w:val="both"/>
    </w:pPr>
  </w:style>
  <w:style w:type="paragraph" w:styleId="a9">
    <w:name w:val="header"/>
    <w:basedOn w:val="a"/>
    <w:link w:val="aa"/>
    <w:rsid w:val="0020171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201711"/>
    <w:rPr>
      <w:rFonts w:ascii="宋体" w:hAnsi="宋体" w:cs="宋体"/>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15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南京信息职业技术学院</cp:lastModifiedBy>
  <cp:revision>7</cp:revision>
  <dcterms:created xsi:type="dcterms:W3CDTF">2023-04-04T05:43:00Z</dcterms:created>
  <dcterms:modified xsi:type="dcterms:W3CDTF">2024-03-06T07:50:00Z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629312A9DFD8416B9B218E7061B0FC8E_13</vt:lpwstr>
  </property>
</Properties>
</file>